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3B8266" w14:textId="159E5B64" w:rsidR="006B3EE5" w:rsidRDefault="006B3EE5" w:rsidP="006B3EE5">
      <w:pPr>
        <w:pStyle w:val="CRCoverPage"/>
        <w:tabs>
          <w:tab w:val="right" w:pos="9639"/>
        </w:tabs>
        <w:spacing w:after="0"/>
        <w:rPr>
          <w:b/>
          <w:i/>
          <w:noProof/>
          <w:sz w:val="28"/>
        </w:rPr>
      </w:pPr>
      <w:bookmarkStart w:id="0" w:name="_Hlk91753531"/>
      <w:r>
        <w:rPr>
          <w:rFonts w:cs="Arial"/>
          <w:b/>
          <w:noProof/>
          <w:sz w:val="24"/>
        </w:rPr>
        <w:t>SA WG2 Meeting #15</w:t>
      </w:r>
      <w:r w:rsidR="00EB5D46">
        <w:rPr>
          <w:rFonts w:cs="Arial"/>
          <w:b/>
          <w:noProof/>
          <w:sz w:val="24"/>
        </w:rPr>
        <w:t>5</w:t>
      </w:r>
      <w:r>
        <w:rPr>
          <w:b/>
          <w:i/>
          <w:noProof/>
          <w:sz w:val="28"/>
        </w:rPr>
        <w:tab/>
      </w:r>
      <w:r>
        <w:rPr>
          <w:rFonts w:cs="Arial"/>
          <w:b/>
          <w:noProof/>
          <w:sz w:val="24"/>
        </w:rPr>
        <w:t>S2-230</w:t>
      </w:r>
      <w:r w:rsidR="00081E82">
        <w:rPr>
          <w:rFonts w:cs="Arial"/>
          <w:b/>
          <w:noProof/>
          <w:sz w:val="24"/>
        </w:rPr>
        <w:t>2495</w:t>
      </w:r>
    </w:p>
    <w:p w14:paraId="6E064A3C" w14:textId="2736D0D6" w:rsidR="006B3EE5" w:rsidRDefault="00EB5D46" w:rsidP="006B3EE5">
      <w:pPr>
        <w:pStyle w:val="CRCoverPage"/>
        <w:outlineLvl w:val="0"/>
        <w:rPr>
          <w:b/>
          <w:noProof/>
          <w:sz w:val="24"/>
        </w:rPr>
      </w:pPr>
      <w:bookmarkStart w:id="1" w:name="_Hlk91755148"/>
      <w:r>
        <w:rPr>
          <w:rFonts w:cs="Arial"/>
          <w:b/>
          <w:bCs/>
          <w:sz w:val="24"/>
        </w:rPr>
        <w:t>February</w:t>
      </w:r>
      <w:r w:rsidR="006B3EE5">
        <w:rPr>
          <w:rFonts w:cs="Arial"/>
          <w:b/>
          <w:bCs/>
          <w:sz w:val="24"/>
        </w:rPr>
        <w:t xml:space="preserve"> </w:t>
      </w:r>
      <w:r>
        <w:rPr>
          <w:rFonts w:cs="Arial"/>
          <w:b/>
          <w:bCs/>
          <w:sz w:val="24"/>
        </w:rPr>
        <w:t>20</w:t>
      </w:r>
      <w:r w:rsidR="006B3EE5" w:rsidRPr="00276C27">
        <w:rPr>
          <w:rFonts w:cs="Arial"/>
          <w:b/>
          <w:bCs/>
          <w:sz w:val="24"/>
          <w:vertAlign w:val="superscript"/>
        </w:rPr>
        <w:t>th</w:t>
      </w:r>
      <w:r w:rsidR="006B3EE5">
        <w:rPr>
          <w:rFonts w:cs="Arial"/>
          <w:b/>
          <w:bCs/>
          <w:sz w:val="24"/>
        </w:rPr>
        <w:t xml:space="preserve"> – 2</w:t>
      </w:r>
      <w:r>
        <w:rPr>
          <w:rFonts w:cs="Arial"/>
          <w:b/>
          <w:bCs/>
          <w:sz w:val="24"/>
        </w:rPr>
        <w:t>4</w:t>
      </w:r>
      <w:r w:rsidR="006B3EE5" w:rsidRPr="009E1255">
        <w:rPr>
          <w:rFonts w:cs="Arial"/>
          <w:b/>
          <w:bCs/>
          <w:sz w:val="24"/>
          <w:vertAlign w:val="superscript"/>
        </w:rPr>
        <w:t>th</w:t>
      </w:r>
      <w:bookmarkEnd w:id="1"/>
      <w:r w:rsidR="006B3EE5">
        <w:rPr>
          <w:rFonts w:cs="Arial"/>
          <w:b/>
          <w:bCs/>
          <w:sz w:val="24"/>
        </w:rPr>
        <w:t>, 2023</w:t>
      </w:r>
      <w:r w:rsidR="006B3EE5">
        <w:rPr>
          <w:b/>
          <w:noProof/>
          <w:sz w:val="24"/>
        </w:rPr>
        <w:t xml:space="preserve">; </w:t>
      </w:r>
      <w:r>
        <w:rPr>
          <w:b/>
          <w:noProof/>
          <w:sz w:val="24"/>
        </w:rPr>
        <w:t>Athens</w:t>
      </w:r>
      <w:r w:rsidR="006B3EE5">
        <w:rPr>
          <w:rFonts w:cs="Arial"/>
          <w:b/>
          <w:noProof/>
          <w:color w:val="3333FF"/>
          <w:sz w:val="24"/>
        </w:rPr>
        <w:t xml:space="preserve">               </w:t>
      </w:r>
      <w:r w:rsidR="006B3EE5">
        <w:rPr>
          <w:rFonts w:cs="Arial"/>
          <w:b/>
          <w:noProof/>
          <w:color w:val="3333FF"/>
          <w:sz w:val="24"/>
        </w:rPr>
        <w:tab/>
        <w:t xml:space="preserve">  </w:t>
      </w:r>
      <w:r w:rsidR="006B3EE5">
        <w:rPr>
          <w:rFonts w:cs="Arial"/>
          <w:b/>
          <w:noProof/>
          <w:color w:val="3333FF"/>
          <w:sz w:val="24"/>
        </w:rPr>
        <w:tab/>
        <w:t xml:space="preserve">       </w:t>
      </w:r>
      <w:r w:rsidR="006B3EE5">
        <w:rPr>
          <w:rFonts w:cs="Arial"/>
          <w:b/>
          <w:noProof/>
          <w:color w:val="3333FF"/>
          <w:sz w:val="24"/>
        </w:rPr>
        <w:tab/>
      </w:r>
      <w:r w:rsidR="006B3EE5">
        <w:rPr>
          <w:rFonts w:cs="Arial"/>
          <w:b/>
          <w:noProof/>
          <w:color w:val="3333FF"/>
          <w:sz w:val="24"/>
        </w:rPr>
        <w:tab/>
        <w:t xml:space="preserve"> </w:t>
      </w:r>
    </w:p>
    <w:bookmarkEnd w:id="0"/>
    <w:p w14:paraId="025ACF12" w14:textId="77777777" w:rsidR="00463675" w:rsidRPr="00B6658B" w:rsidRDefault="00463675">
      <w:pPr>
        <w:rPr>
          <w:rFonts w:ascii="Arial" w:hAnsi="Arial" w:cs="Arial"/>
        </w:rPr>
      </w:pPr>
    </w:p>
    <w:p w14:paraId="70C68EF9" w14:textId="45D47AE5" w:rsidR="00463675" w:rsidRPr="00B6658B" w:rsidRDefault="00463675">
      <w:pPr>
        <w:spacing w:after="60"/>
        <w:ind w:left="1985" w:hanging="1985"/>
        <w:rPr>
          <w:rFonts w:ascii="Arial" w:hAnsi="Arial" w:cs="Arial"/>
          <w:bCs/>
        </w:rPr>
      </w:pPr>
      <w:r w:rsidRPr="00B6658B">
        <w:rPr>
          <w:rFonts w:ascii="Arial" w:hAnsi="Arial" w:cs="Arial"/>
          <w:b/>
        </w:rPr>
        <w:t>Title:</w:t>
      </w:r>
      <w:r w:rsidRPr="00B6658B">
        <w:rPr>
          <w:rFonts w:ascii="Arial" w:hAnsi="Arial" w:cs="Arial"/>
          <w:b/>
        </w:rPr>
        <w:tab/>
      </w:r>
      <w:r w:rsidR="000A121F" w:rsidRPr="00DD4E50">
        <w:rPr>
          <w:rFonts w:ascii="Arial" w:hAnsi="Arial" w:cs="Arial"/>
          <w:b/>
          <w:color w:val="FF0000"/>
        </w:rPr>
        <w:t>[</w:t>
      </w:r>
      <w:r w:rsidR="008463CE">
        <w:rPr>
          <w:rFonts w:ascii="Arial" w:hAnsi="Arial" w:cs="Arial"/>
          <w:b/>
          <w:color w:val="FF0000"/>
        </w:rPr>
        <w:t>draft</w:t>
      </w:r>
      <w:r w:rsidR="000A121F">
        <w:rPr>
          <w:rFonts w:ascii="Arial" w:hAnsi="Arial" w:cs="Arial"/>
          <w:b/>
          <w:color w:val="FF0000"/>
        </w:rPr>
        <w:t>]</w:t>
      </w:r>
      <w:r w:rsidR="008463CE">
        <w:rPr>
          <w:rFonts w:ascii="Arial" w:hAnsi="Arial" w:cs="Arial"/>
          <w:b/>
          <w:color w:val="FF0000"/>
        </w:rPr>
        <w:t xml:space="preserve"> </w:t>
      </w:r>
      <w:r w:rsidR="004964AC">
        <w:rPr>
          <w:rFonts w:ascii="Arial" w:hAnsi="Arial" w:cs="Arial"/>
          <w:bCs/>
        </w:rPr>
        <w:t xml:space="preserve">Reply LS on </w:t>
      </w:r>
      <w:r w:rsidR="00E60AF4" w:rsidRPr="00E60AF4">
        <w:rPr>
          <w:rFonts w:ascii="Arial" w:hAnsi="Arial" w:cs="Arial"/>
        </w:rPr>
        <w:t>user consent for AI/ML</w:t>
      </w:r>
    </w:p>
    <w:p w14:paraId="0C67D176" w14:textId="1548B84D" w:rsidR="006A199F" w:rsidRDefault="006A199F" w:rsidP="006A199F">
      <w:pPr>
        <w:spacing w:after="60"/>
        <w:ind w:left="1985" w:hanging="1985"/>
        <w:rPr>
          <w:rFonts w:ascii="Arial" w:hAnsi="Arial" w:cs="Arial"/>
          <w:b/>
          <w:bCs/>
          <w:sz w:val="22"/>
          <w:szCs w:val="22"/>
        </w:rPr>
      </w:pPr>
      <w:bookmarkStart w:id="2" w:name="OLE_LINK57"/>
      <w:bookmarkStart w:id="3" w:name="OLE_LINK58"/>
      <w:r w:rsidRPr="004114F4">
        <w:rPr>
          <w:rFonts w:ascii="Arial" w:hAnsi="Arial" w:cs="Arial"/>
          <w:b/>
        </w:rPr>
        <w:t>Response to:</w:t>
      </w:r>
      <w:r>
        <w:rPr>
          <w:rFonts w:ascii="Arial" w:hAnsi="Arial" w:cs="Arial"/>
          <w:b/>
          <w:bCs/>
          <w:sz w:val="22"/>
          <w:szCs w:val="22"/>
        </w:rPr>
        <w:tab/>
      </w:r>
      <w:r w:rsidR="00B514F4" w:rsidRPr="005573DA">
        <w:rPr>
          <w:rFonts w:ascii="Arial" w:hAnsi="Arial" w:cs="Arial"/>
          <w:bCs/>
        </w:rPr>
        <w:t>S2-230</w:t>
      </w:r>
      <w:r w:rsidR="00E60AF4">
        <w:rPr>
          <w:rFonts w:ascii="Arial" w:hAnsi="Arial" w:cs="Arial"/>
          <w:bCs/>
        </w:rPr>
        <w:t>2203</w:t>
      </w:r>
      <w:r w:rsidR="00B514F4" w:rsidRPr="005573DA">
        <w:rPr>
          <w:rFonts w:ascii="Arial" w:hAnsi="Arial" w:cs="Arial"/>
          <w:bCs/>
        </w:rPr>
        <w:t xml:space="preserve">/ </w:t>
      </w:r>
      <w:r w:rsidR="004964AC" w:rsidRPr="004964AC">
        <w:rPr>
          <w:rFonts w:ascii="Arial" w:hAnsi="Arial" w:cs="Arial"/>
          <w:bCs/>
        </w:rPr>
        <w:t>S3-2</w:t>
      </w:r>
      <w:r w:rsidR="00E60AF4">
        <w:rPr>
          <w:rFonts w:ascii="Arial" w:hAnsi="Arial" w:cs="Arial"/>
          <w:bCs/>
        </w:rPr>
        <w:t>30491</w:t>
      </w:r>
    </w:p>
    <w:bookmarkEnd w:id="2"/>
    <w:bookmarkEnd w:id="3"/>
    <w:p w14:paraId="05DB4EBF" w14:textId="44253915" w:rsidR="00463675" w:rsidRPr="00B6658B" w:rsidRDefault="00463675">
      <w:pPr>
        <w:spacing w:after="60"/>
        <w:ind w:left="1985" w:hanging="1985"/>
        <w:rPr>
          <w:rFonts w:ascii="Arial" w:hAnsi="Arial" w:cs="Arial"/>
          <w:bCs/>
        </w:rPr>
      </w:pPr>
      <w:r w:rsidRPr="00B6658B">
        <w:rPr>
          <w:rFonts w:ascii="Arial" w:hAnsi="Arial" w:cs="Arial"/>
          <w:b/>
        </w:rPr>
        <w:t>Release:</w:t>
      </w:r>
      <w:r w:rsidRPr="00B6658B">
        <w:rPr>
          <w:rFonts w:ascii="Arial" w:hAnsi="Arial" w:cs="Arial"/>
          <w:bCs/>
        </w:rPr>
        <w:tab/>
      </w:r>
      <w:r w:rsidR="00B1088A" w:rsidRPr="00B6658B">
        <w:rPr>
          <w:rFonts w:ascii="Arial" w:hAnsi="Arial" w:cs="Arial"/>
          <w:bCs/>
        </w:rPr>
        <w:t>Rel-1</w:t>
      </w:r>
      <w:r w:rsidR="00E60AF4">
        <w:rPr>
          <w:rFonts w:ascii="Arial" w:hAnsi="Arial" w:cs="Arial"/>
          <w:bCs/>
        </w:rPr>
        <w:t>8</w:t>
      </w:r>
    </w:p>
    <w:p w14:paraId="4968B5AD" w14:textId="7F19B8C8" w:rsidR="00463675" w:rsidRPr="00B6658B" w:rsidRDefault="00463675">
      <w:pPr>
        <w:spacing w:after="60"/>
        <w:ind w:left="1985" w:hanging="1985"/>
        <w:rPr>
          <w:rFonts w:ascii="Arial" w:hAnsi="Arial" w:cs="Arial"/>
          <w:bCs/>
        </w:rPr>
      </w:pPr>
      <w:r w:rsidRPr="00B6658B">
        <w:rPr>
          <w:rFonts w:ascii="Arial" w:hAnsi="Arial" w:cs="Arial"/>
          <w:b/>
        </w:rPr>
        <w:t>Work Item:</w:t>
      </w:r>
      <w:r w:rsidRPr="00B6658B">
        <w:rPr>
          <w:rFonts w:ascii="Arial" w:hAnsi="Arial" w:cs="Arial"/>
          <w:bCs/>
        </w:rPr>
        <w:tab/>
      </w:r>
      <w:proofErr w:type="spellStart"/>
      <w:r w:rsidR="00E60AF4">
        <w:rPr>
          <w:rFonts w:ascii="Arial" w:hAnsi="Arial" w:cs="Arial"/>
          <w:bCs/>
        </w:rPr>
        <w:t>AIMLsys</w:t>
      </w:r>
      <w:proofErr w:type="spellEnd"/>
    </w:p>
    <w:p w14:paraId="510E81D7" w14:textId="77777777" w:rsidR="00463675" w:rsidRPr="00B6658B" w:rsidRDefault="00463675">
      <w:pPr>
        <w:spacing w:after="60"/>
        <w:ind w:left="1985" w:hanging="1985"/>
        <w:rPr>
          <w:rFonts w:ascii="Arial" w:hAnsi="Arial" w:cs="Arial"/>
          <w:b/>
        </w:rPr>
      </w:pPr>
    </w:p>
    <w:p w14:paraId="349806B3" w14:textId="7858E1B5" w:rsidR="00463675" w:rsidRPr="00B6658B" w:rsidRDefault="00463675">
      <w:pPr>
        <w:spacing w:after="60"/>
        <w:ind w:left="1985" w:hanging="1985"/>
        <w:rPr>
          <w:rFonts w:ascii="Arial" w:hAnsi="Arial" w:cs="Arial"/>
          <w:bCs/>
        </w:rPr>
      </w:pPr>
      <w:r w:rsidRPr="00B6658B">
        <w:rPr>
          <w:rFonts w:ascii="Arial" w:hAnsi="Arial" w:cs="Arial"/>
          <w:b/>
        </w:rPr>
        <w:t>Source:</w:t>
      </w:r>
      <w:r w:rsidRPr="00B6658B">
        <w:rPr>
          <w:rFonts w:ascii="Arial" w:hAnsi="Arial" w:cs="Arial"/>
          <w:bCs/>
          <w:color w:val="FF0000"/>
        </w:rPr>
        <w:tab/>
      </w:r>
      <w:r w:rsidR="00E60AF4">
        <w:rPr>
          <w:rFonts w:ascii="Arial" w:hAnsi="Arial" w:cs="Arial"/>
          <w:bCs/>
          <w:color w:val="FF0000"/>
        </w:rPr>
        <w:t>Apple</w:t>
      </w:r>
      <w:r w:rsidR="000A121F">
        <w:rPr>
          <w:rFonts w:ascii="Arial" w:hAnsi="Arial" w:cs="Arial"/>
          <w:bCs/>
          <w:color w:val="FF0000"/>
        </w:rPr>
        <w:t xml:space="preserve">, </w:t>
      </w:r>
      <w:r w:rsidR="008463CE">
        <w:rPr>
          <w:rFonts w:ascii="Arial" w:hAnsi="Arial" w:cs="Arial"/>
          <w:bCs/>
          <w:color w:val="FF0000"/>
        </w:rPr>
        <w:t xml:space="preserve">Will be </w:t>
      </w:r>
      <w:r w:rsidR="006623E3" w:rsidRPr="00B6658B">
        <w:rPr>
          <w:rFonts w:ascii="Arial" w:hAnsi="Arial" w:cs="Arial"/>
          <w:bCs/>
        </w:rPr>
        <w:t>SA</w:t>
      </w:r>
      <w:r w:rsidR="005A7145" w:rsidRPr="00B6658B">
        <w:rPr>
          <w:rFonts w:ascii="Arial" w:hAnsi="Arial" w:cs="Arial"/>
          <w:bCs/>
        </w:rPr>
        <w:t>2</w:t>
      </w:r>
    </w:p>
    <w:p w14:paraId="4745C297" w14:textId="596E52E2" w:rsidR="00463675" w:rsidRPr="00B6658B" w:rsidRDefault="00463675">
      <w:pPr>
        <w:spacing w:after="60"/>
        <w:ind w:left="1985" w:hanging="1985"/>
        <w:rPr>
          <w:rFonts w:ascii="Arial" w:hAnsi="Arial" w:cs="Arial"/>
          <w:bCs/>
        </w:rPr>
      </w:pPr>
      <w:r w:rsidRPr="00B6658B">
        <w:rPr>
          <w:rFonts w:ascii="Arial" w:hAnsi="Arial" w:cs="Arial"/>
          <w:b/>
        </w:rPr>
        <w:t>To:</w:t>
      </w:r>
      <w:r w:rsidRPr="00B6658B">
        <w:rPr>
          <w:rFonts w:ascii="Arial" w:hAnsi="Arial" w:cs="Arial"/>
          <w:bCs/>
        </w:rPr>
        <w:tab/>
      </w:r>
      <w:r w:rsidR="00E60AF4">
        <w:rPr>
          <w:rFonts w:ascii="Arial" w:hAnsi="Arial" w:cs="Arial"/>
          <w:bCs/>
        </w:rPr>
        <w:t>SA3</w:t>
      </w:r>
    </w:p>
    <w:p w14:paraId="5A46F238" w14:textId="3BB56F82" w:rsidR="00463675" w:rsidRPr="00B6658B" w:rsidRDefault="00463675">
      <w:pPr>
        <w:spacing w:after="60"/>
        <w:ind w:left="1985" w:hanging="1985"/>
        <w:rPr>
          <w:rFonts w:ascii="Arial" w:hAnsi="Arial" w:cs="Arial"/>
          <w:bCs/>
        </w:rPr>
      </w:pPr>
      <w:r w:rsidRPr="00B6658B">
        <w:rPr>
          <w:rFonts w:ascii="Arial" w:hAnsi="Arial" w:cs="Arial"/>
          <w:b/>
        </w:rPr>
        <w:t>Cc:</w:t>
      </w:r>
      <w:r w:rsidRPr="00B6658B">
        <w:rPr>
          <w:rFonts w:ascii="Arial" w:hAnsi="Arial" w:cs="Arial"/>
          <w:bCs/>
        </w:rPr>
        <w:tab/>
      </w:r>
    </w:p>
    <w:p w14:paraId="6EC7469A" w14:textId="77777777" w:rsidR="00463675" w:rsidRPr="00B6658B" w:rsidRDefault="00463675">
      <w:pPr>
        <w:spacing w:after="60"/>
        <w:ind w:left="1985" w:hanging="1985"/>
        <w:rPr>
          <w:rFonts w:ascii="Arial" w:hAnsi="Arial" w:cs="Arial"/>
          <w:bCs/>
        </w:rPr>
      </w:pPr>
    </w:p>
    <w:p w14:paraId="6DEC703D" w14:textId="77777777" w:rsidR="00463675" w:rsidRPr="00B6658B" w:rsidRDefault="00463675">
      <w:pPr>
        <w:tabs>
          <w:tab w:val="left" w:pos="2268"/>
        </w:tabs>
        <w:rPr>
          <w:rFonts w:ascii="Arial" w:hAnsi="Arial" w:cs="Arial"/>
          <w:bCs/>
        </w:rPr>
      </w:pPr>
      <w:r w:rsidRPr="00B6658B">
        <w:rPr>
          <w:rFonts w:ascii="Arial" w:hAnsi="Arial" w:cs="Arial"/>
          <w:b/>
        </w:rPr>
        <w:t>Contact Person:</w:t>
      </w:r>
      <w:r w:rsidRPr="00B6658B">
        <w:rPr>
          <w:rFonts w:ascii="Arial" w:hAnsi="Arial" w:cs="Arial"/>
          <w:bCs/>
        </w:rPr>
        <w:tab/>
      </w:r>
    </w:p>
    <w:p w14:paraId="229ABC63" w14:textId="5FA8998E" w:rsidR="00463675" w:rsidRPr="00B6658B" w:rsidRDefault="00463675" w:rsidP="70AA04B8">
      <w:pPr>
        <w:pStyle w:val="Heading4"/>
        <w:tabs>
          <w:tab w:val="left" w:pos="2268"/>
        </w:tabs>
        <w:ind w:left="567"/>
        <w:rPr>
          <w:rFonts w:cs="Arial"/>
          <w:b w:val="0"/>
        </w:rPr>
      </w:pPr>
      <w:r w:rsidRPr="70AA04B8">
        <w:rPr>
          <w:rFonts w:cs="Arial"/>
        </w:rPr>
        <w:t>Name:</w:t>
      </w:r>
      <w:r>
        <w:tab/>
      </w:r>
      <w:r w:rsidR="00E60AF4">
        <w:rPr>
          <w:rFonts w:cs="Arial"/>
          <w:b w:val="0"/>
        </w:rPr>
        <w:t>Sudeep M Vamanan</w:t>
      </w:r>
    </w:p>
    <w:p w14:paraId="2539EEEB" w14:textId="7C2455CA" w:rsidR="00463675" w:rsidRDefault="00463675" w:rsidP="70AA04B8">
      <w:pPr>
        <w:pStyle w:val="Heading7"/>
        <w:tabs>
          <w:tab w:val="left" w:pos="2268"/>
        </w:tabs>
        <w:ind w:left="567"/>
        <w:rPr>
          <w:rFonts w:cs="Arial"/>
          <w:b w:val="0"/>
        </w:rPr>
      </w:pPr>
      <w:r w:rsidRPr="70AA04B8">
        <w:rPr>
          <w:rFonts w:cs="Arial"/>
          <w:lang w:val="en-US"/>
        </w:rPr>
        <w:t>E-mail Address</w:t>
      </w:r>
      <w:r w:rsidRPr="70AA04B8">
        <w:rPr>
          <w:rFonts w:cs="Arial"/>
          <w:color w:val="auto"/>
        </w:rPr>
        <w:t>:</w:t>
      </w:r>
      <w:r>
        <w:tab/>
      </w:r>
      <w:r w:rsidR="00F761B6" w:rsidRPr="70AA04B8">
        <w:rPr>
          <w:rFonts w:cs="Arial"/>
          <w:b w:val="0"/>
        </w:rPr>
        <w:t xml:space="preserve"> </w:t>
      </w:r>
      <w:proofErr w:type="spellStart"/>
      <w:r w:rsidR="00E60AF4">
        <w:rPr>
          <w:rFonts w:cs="Arial"/>
          <w:b w:val="0"/>
        </w:rPr>
        <w:t>smvamanan</w:t>
      </w:r>
      <w:proofErr w:type="spellEnd"/>
      <w:r w:rsidR="00B514F4" w:rsidRPr="00B514F4">
        <w:rPr>
          <w:rFonts w:cs="Arial"/>
          <w:b w:val="0"/>
        </w:rPr>
        <w:t xml:space="preserve"> (</w:t>
      </w:r>
      <w:r w:rsidR="00E60AF4">
        <w:rPr>
          <w:rFonts w:cs="Arial"/>
          <w:b w:val="0"/>
        </w:rPr>
        <w:t>a</w:t>
      </w:r>
      <w:r w:rsidR="00B514F4" w:rsidRPr="00B514F4">
        <w:rPr>
          <w:rFonts w:cs="Arial"/>
          <w:b w:val="0"/>
        </w:rPr>
        <w:t xml:space="preserve">t) </w:t>
      </w:r>
      <w:r w:rsidR="00E60AF4">
        <w:rPr>
          <w:rFonts w:cs="Arial"/>
          <w:b w:val="0"/>
        </w:rPr>
        <w:t>apple</w:t>
      </w:r>
      <w:r w:rsidR="00B514F4" w:rsidRPr="00B514F4">
        <w:rPr>
          <w:rFonts w:cs="Arial"/>
          <w:b w:val="0"/>
        </w:rPr>
        <w:t xml:space="preserve"> (</w:t>
      </w:r>
      <w:r w:rsidR="00E60AF4">
        <w:rPr>
          <w:rFonts w:cs="Arial"/>
          <w:b w:val="0"/>
        </w:rPr>
        <w:t>do</w:t>
      </w:r>
      <w:r w:rsidR="00B514F4" w:rsidRPr="00B514F4">
        <w:rPr>
          <w:rFonts w:cs="Arial"/>
          <w:b w:val="0"/>
        </w:rPr>
        <w:t xml:space="preserve">t) </w:t>
      </w:r>
      <w:r w:rsidR="00680B3A" w:rsidRPr="00B514F4">
        <w:rPr>
          <w:rFonts w:cs="Arial"/>
          <w:b w:val="0"/>
        </w:rPr>
        <w:t>com</w:t>
      </w:r>
    </w:p>
    <w:p w14:paraId="3A8F75C1" w14:textId="77777777" w:rsidR="00463675" w:rsidRPr="000511A2" w:rsidRDefault="00463675">
      <w:pPr>
        <w:spacing w:after="60"/>
        <w:ind w:left="1985" w:hanging="1985"/>
        <w:rPr>
          <w:rFonts w:ascii="Arial" w:hAnsi="Arial" w:cs="Arial"/>
          <w:b/>
          <w:lang w:val="en-US"/>
        </w:rPr>
      </w:pPr>
    </w:p>
    <w:p w14:paraId="2CA5326C" w14:textId="77777777" w:rsidR="00923E7C" w:rsidRPr="00B6658B" w:rsidRDefault="00923E7C" w:rsidP="00923E7C">
      <w:pPr>
        <w:tabs>
          <w:tab w:val="left" w:pos="2268"/>
        </w:tabs>
        <w:rPr>
          <w:rFonts w:ascii="Arial" w:hAnsi="Arial" w:cs="Arial"/>
          <w:bCs/>
        </w:rPr>
      </w:pPr>
      <w:r w:rsidRPr="00B6658B">
        <w:rPr>
          <w:rFonts w:ascii="Arial" w:hAnsi="Arial" w:cs="Arial"/>
          <w:b/>
        </w:rPr>
        <w:t>Send any reply LS to:</w:t>
      </w:r>
      <w:r w:rsidRPr="00B6658B">
        <w:rPr>
          <w:rFonts w:ascii="Arial" w:hAnsi="Arial" w:cs="Arial"/>
          <w:b/>
        </w:rPr>
        <w:tab/>
        <w:t xml:space="preserve">3GPP Liaisons Coordinator, </w:t>
      </w:r>
      <w:hyperlink r:id="rId12" w:history="1">
        <w:r w:rsidRPr="00B6658B">
          <w:rPr>
            <w:rStyle w:val="Hyperlink"/>
            <w:rFonts w:ascii="Arial" w:hAnsi="Arial" w:cs="Arial"/>
            <w:b/>
          </w:rPr>
          <w:t>mailto:3GPPLiaison@etsi.org</w:t>
        </w:r>
      </w:hyperlink>
      <w:r w:rsidRPr="00B6658B">
        <w:rPr>
          <w:rFonts w:ascii="Arial" w:hAnsi="Arial" w:cs="Arial"/>
          <w:b/>
        </w:rPr>
        <w:t xml:space="preserve"> </w:t>
      </w:r>
      <w:r w:rsidRPr="00B6658B">
        <w:rPr>
          <w:rFonts w:ascii="Arial" w:hAnsi="Arial" w:cs="Arial"/>
          <w:bCs/>
        </w:rPr>
        <w:tab/>
      </w:r>
    </w:p>
    <w:p w14:paraId="588C33BF" w14:textId="77777777" w:rsidR="00923E7C" w:rsidRPr="00B6658B" w:rsidRDefault="00923E7C">
      <w:pPr>
        <w:spacing w:after="60"/>
        <w:ind w:left="1985" w:hanging="1985"/>
        <w:rPr>
          <w:rFonts w:ascii="Arial" w:hAnsi="Arial" w:cs="Arial"/>
          <w:b/>
        </w:rPr>
      </w:pPr>
    </w:p>
    <w:p w14:paraId="15AA106A" w14:textId="08EF97EE" w:rsidR="00463675" w:rsidRPr="009C5279" w:rsidRDefault="00463675">
      <w:pPr>
        <w:spacing w:after="60"/>
        <w:ind w:left="1985" w:hanging="1985"/>
        <w:rPr>
          <w:rFonts w:ascii="Arial" w:hAnsi="Arial" w:cs="Arial"/>
          <w:bCs/>
          <w:color w:val="FF0000"/>
        </w:rPr>
      </w:pPr>
      <w:r w:rsidRPr="00B6658B">
        <w:rPr>
          <w:rFonts w:ascii="Arial" w:hAnsi="Arial" w:cs="Arial"/>
          <w:b/>
        </w:rPr>
        <w:t>Attachments:</w:t>
      </w:r>
      <w:r w:rsidRPr="00B6658B">
        <w:rPr>
          <w:rFonts w:ascii="Arial" w:hAnsi="Arial" w:cs="Arial"/>
          <w:bCs/>
        </w:rPr>
        <w:tab/>
      </w:r>
      <w:r w:rsidR="004964AC">
        <w:rPr>
          <w:rFonts w:ascii="Arial" w:hAnsi="Arial" w:cs="Arial"/>
          <w:bCs/>
        </w:rPr>
        <w:t>none</w:t>
      </w:r>
    </w:p>
    <w:p w14:paraId="384466CF" w14:textId="77777777" w:rsidR="00463675" w:rsidRPr="00B6658B" w:rsidRDefault="00463675">
      <w:pPr>
        <w:pBdr>
          <w:bottom w:val="single" w:sz="4" w:space="1" w:color="auto"/>
        </w:pBdr>
        <w:rPr>
          <w:rFonts w:ascii="Arial" w:hAnsi="Arial" w:cs="Arial"/>
        </w:rPr>
      </w:pPr>
    </w:p>
    <w:p w14:paraId="3328E4CC" w14:textId="77777777" w:rsidR="00463675" w:rsidRPr="00B6658B" w:rsidRDefault="00463675">
      <w:pPr>
        <w:rPr>
          <w:rFonts w:ascii="Arial" w:hAnsi="Arial" w:cs="Arial"/>
        </w:rPr>
      </w:pPr>
    </w:p>
    <w:p w14:paraId="42DE3888" w14:textId="77777777" w:rsidR="00463675" w:rsidRPr="00B6658B" w:rsidRDefault="00463675">
      <w:pPr>
        <w:spacing w:after="120"/>
        <w:rPr>
          <w:rFonts w:ascii="Arial" w:hAnsi="Arial" w:cs="Arial"/>
          <w:b/>
        </w:rPr>
      </w:pPr>
      <w:r w:rsidRPr="00B6658B">
        <w:rPr>
          <w:rFonts w:ascii="Arial" w:hAnsi="Arial" w:cs="Arial"/>
          <w:b/>
        </w:rPr>
        <w:t>1. Overall Description:</w:t>
      </w:r>
    </w:p>
    <w:p w14:paraId="4F8F35F2" w14:textId="2F54D8F5" w:rsidR="00887592" w:rsidRDefault="007F12A4" w:rsidP="00E60AF4">
      <w:pPr>
        <w:rPr>
          <w:rFonts w:ascii="Arial" w:hAnsi="Arial" w:cs="Arial"/>
        </w:rPr>
      </w:pPr>
      <w:bookmarkStart w:id="4" w:name="_Hlk46758011"/>
      <w:r>
        <w:rPr>
          <w:rFonts w:ascii="Arial" w:hAnsi="Arial" w:cs="Arial"/>
        </w:rPr>
        <w:t xml:space="preserve">SA2 thanks </w:t>
      </w:r>
      <w:r w:rsidR="004964AC">
        <w:rPr>
          <w:rFonts w:ascii="Arial" w:hAnsi="Arial" w:cs="Arial"/>
        </w:rPr>
        <w:t>SA3</w:t>
      </w:r>
      <w:r>
        <w:rPr>
          <w:rFonts w:ascii="Arial" w:hAnsi="Arial" w:cs="Arial"/>
        </w:rPr>
        <w:t xml:space="preserve"> for their </w:t>
      </w:r>
      <w:r w:rsidR="00D378B2">
        <w:rPr>
          <w:rFonts w:ascii="Arial" w:hAnsi="Arial" w:cs="Arial"/>
        </w:rPr>
        <w:t>LS in S2-2302203/S3-230491 and the questions on exposure of privacy sensitive information identifiable to a subscriber</w:t>
      </w:r>
      <w:bookmarkEnd w:id="4"/>
      <w:r w:rsidR="00D378B2">
        <w:rPr>
          <w:rFonts w:ascii="Arial" w:hAnsi="Arial" w:cs="Arial"/>
        </w:rPr>
        <w:t xml:space="preserve">. </w:t>
      </w:r>
    </w:p>
    <w:p w14:paraId="3F64F78E" w14:textId="65140D1D" w:rsidR="00D378B2" w:rsidRDefault="00D378B2" w:rsidP="00E60AF4">
      <w:pPr>
        <w:rPr>
          <w:rFonts w:ascii="Arial" w:hAnsi="Arial" w:cs="Arial"/>
        </w:rPr>
      </w:pPr>
    </w:p>
    <w:p w14:paraId="25756F96" w14:textId="1DF63E00" w:rsidR="004D356D" w:rsidRDefault="00F12687" w:rsidP="00E60AF4">
      <w:pPr>
        <w:rPr>
          <w:rFonts w:ascii="Arial" w:hAnsi="Arial" w:cs="Arial"/>
        </w:rPr>
      </w:pPr>
      <w:r>
        <w:rPr>
          <w:rFonts w:ascii="Arial" w:hAnsi="Arial" w:cs="Arial"/>
        </w:rPr>
        <w:t xml:space="preserve">SA3 had asked: </w:t>
      </w:r>
    </w:p>
    <w:tbl>
      <w:tblPr>
        <w:tblStyle w:val="TableGrid"/>
        <w:tblW w:w="0" w:type="auto"/>
        <w:tblLook w:val="04A0" w:firstRow="1" w:lastRow="0" w:firstColumn="1" w:lastColumn="0" w:noHBand="0" w:noVBand="1"/>
      </w:tblPr>
      <w:tblGrid>
        <w:gridCol w:w="9855"/>
      </w:tblGrid>
      <w:tr w:rsidR="004D356D" w14:paraId="025CAF23" w14:textId="77777777" w:rsidTr="004D356D">
        <w:tc>
          <w:tcPr>
            <w:tcW w:w="9855" w:type="dxa"/>
          </w:tcPr>
          <w:p w14:paraId="0F08ACAB" w14:textId="77777777" w:rsidR="004D356D" w:rsidRDefault="004D356D" w:rsidP="00E60AF4">
            <w:pPr>
              <w:rPr>
                <w:rFonts w:ascii="Arial" w:hAnsi="Arial" w:cs="Arial"/>
                <w:b/>
                <w:bCs/>
                <w:i/>
                <w:iCs/>
              </w:rPr>
            </w:pPr>
          </w:p>
          <w:p w14:paraId="5C544D1D" w14:textId="77777777" w:rsidR="004D356D" w:rsidRDefault="004D356D" w:rsidP="00E60AF4">
            <w:pPr>
              <w:rPr>
                <w:rFonts w:ascii="Arial" w:hAnsi="Arial" w:cs="Arial"/>
                <w:i/>
                <w:iCs/>
              </w:rPr>
            </w:pPr>
            <w:r w:rsidRPr="00F12687">
              <w:rPr>
                <w:rFonts w:ascii="Arial" w:hAnsi="Arial" w:cs="Arial" w:hint="eastAsia"/>
                <w:b/>
                <w:bCs/>
                <w:i/>
                <w:iCs/>
              </w:rPr>
              <w:t>Q</w:t>
            </w:r>
            <w:r w:rsidRPr="00F12687">
              <w:rPr>
                <w:rFonts w:ascii="Arial" w:hAnsi="Arial" w:cs="Arial"/>
                <w:b/>
                <w:bCs/>
                <w:i/>
                <w:iCs/>
              </w:rPr>
              <w:t>uestion 1:</w:t>
            </w:r>
            <w:r w:rsidRPr="00F12687">
              <w:rPr>
                <w:rFonts w:ascii="Arial" w:hAnsi="Arial" w:cs="Arial"/>
                <w:i/>
                <w:iCs/>
              </w:rPr>
              <w:t xml:space="preserve"> What </w:t>
            </w:r>
            <w:proofErr w:type="gramStart"/>
            <w:r w:rsidRPr="00F12687">
              <w:rPr>
                <w:rFonts w:ascii="Arial" w:hAnsi="Arial" w:cs="Arial"/>
                <w:i/>
                <w:iCs/>
              </w:rPr>
              <w:t>are</w:t>
            </w:r>
            <w:proofErr w:type="gramEnd"/>
            <w:r w:rsidRPr="00F12687">
              <w:rPr>
                <w:rFonts w:ascii="Arial" w:hAnsi="Arial" w:cs="Arial"/>
                <w:i/>
                <w:iCs/>
              </w:rPr>
              <w:t xml:space="preserve"> the expected use case/services using AI/ML in Rel-18 that rely on exposing to an external AF any 5GS specific data that can be tied directly or by inference to a subscriber?</w:t>
            </w:r>
          </w:p>
          <w:p w14:paraId="5174A14C" w14:textId="5F6261F1" w:rsidR="004D356D" w:rsidRPr="004D356D" w:rsidRDefault="004D356D" w:rsidP="00E60AF4">
            <w:pPr>
              <w:rPr>
                <w:rFonts w:ascii="Arial" w:hAnsi="Arial" w:cs="Arial"/>
                <w:i/>
                <w:iCs/>
              </w:rPr>
            </w:pPr>
          </w:p>
        </w:tc>
      </w:tr>
    </w:tbl>
    <w:p w14:paraId="4DA06C0D" w14:textId="77777777" w:rsidR="004D356D" w:rsidRDefault="004D356D" w:rsidP="00E60AF4">
      <w:pPr>
        <w:rPr>
          <w:rFonts w:ascii="Arial" w:hAnsi="Arial" w:cs="Arial"/>
        </w:rPr>
      </w:pPr>
    </w:p>
    <w:p w14:paraId="03A23A5C" w14:textId="7D02874C" w:rsidR="00F12687" w:rsidRPr="00F12687" w:rsidRDefault="00F12687" w:rsidP="00D378B2">
      <w:pPr>
        <w:rPr>
          <w:rFonts w:ascii="Arial" w:hAnsi="Arial" w:cs="Arial"/>
          <w:b/>
          <w:bCs/>
        </w:rPr>
      </w:pPr>
      <w:r w:rsidRPr="00F12687">
        <w:rPr>
          <w:rFonts w:ascii="Arial" w:hAnsi="Arial" w:cs="Arial"/>
          <w:b/>
          <w:bCs/>
        </w:rPr>
        <w:t xml:space="preserve">SA2 Response to Q1: </w:t>
      </w:r>
    </w:p>
    <w:p w14:paraId="67CCC34B" w14:textId="0012B17C" w:rsidR="0047040C" w:rsidRDefault="0047040C" w:rsidP="00D378B2">
      <w:pPr>
        <w:rPr>
          <w:rFonts w:ascii="Arial" w:hAnsi="Arial" w:cs="Arial"/>
        </w:rPr>
      </w:pPr>
      <w:r>
        <w:rPr>
          <w:rFonts w:ascii="Arial" w:hAnsi="Arial" w:cs="Arial"/>
        </w:rPr>
        <w:t xml:space="preserve">For federated learning operation, the study has concluded that AF can request analytics information to assist with the operation. </w:t>
      </w:r>
    </w:p>
    <w:p w14:paraId="756F685B" w14:textId="5B923776" w:rsidR="0047040C" w:rsidRDefault="0047040C" w:rsidP="00D378B2">
      <w:pPr>
        <w:rPr>
          <w:rFonts w:ascii="Arial" w:hAnsi="Arial" w:cs="Arial"/>
        </w:rPr>
      </w:pPr>
      <w:r>
        <w:rPr>
          <w:rFonts w:ascii="Arial" w:hAnsi="Arial" w:cs="Arial"/>
        </w:rPr>
        <w:t xml:space="preserve">From the agreed analytics information, the following can be considered data that can be tied to a subscriber. </w:t>
      </w:r>
    </w:p>
    <w:p w14:paraId="358E7EF2" w14:textId="77777777" w:rsidR="0047040C" w:rsidRDefault="0047040C" w:rsidP="0047040C">
      <w:pPr>
        <w:pStyle w:val="B1"/>
        <w:rPr>
          <w:lang w:val="en-US"/>
        </w:rPr>
      </w:pPr>
      <w:r>
        <w:rPr>
          <w:lang w:val="en-US"/>
        </w:rPr>
        <w:t>-</w:t>
      </w:r>
      <w:r>
        <w:rPr>
          <w:lang w:val="en-US"/>
        </w:rPr>
        <w:tab/>
      </w:r>
      <w:r w:rsidRPr="004D356D">
        <w:rPr>
          <w:b/>
          <w:bCs/>
          <w:lang w:val="en-US"/>
        </w:rPr>
        <w:t>UE mobility analytics</w:t>
      </w:r>
      <w:r>
        <w:rPr>
          <w:lang w:val="en-US"/>
        </w:rPr>
        <w:t xml:space="preserve"> are enhanced as follows: a list of areas can be provided by the AF, which helps the NWDAF to provide UE's direction and geographical distribution of the UEs to the AF.</w:t>
      </w:r>
    </w:p>
    <w:p w14:paraId="36A8CD80" w14:textId="77777777" w:rsidR="0047040C" w:rsidRDefault="0047040C" w:rsidP="0047040C">
      <w:pPr>
        <w:pStyle w:val="B1"/>
        <w:rPr>
          <w:lang w:val="en-US"/>
        </w:rPr>
      </w:pPr>
      <w:r>
        <w:rPr>
          <w:lang w:val="en-US"/>
        </w:rPr>
        <w:t>-</w:t>
      </w:r>
      <w:r>
        <w:rPr>
          <w:lang w:val="en-US"/>
        </w:rPr>
        <w:tab/>
      </w:r>
      <w:r w:rsidRPr="004D356D">
        <w:rPr>
          <w:b/>
          <w:bCs/>
          <w:lang w:val="en-US"/>
        </w:rPr>
        <w:t>WLAN performance analytics</w:t>
      </w:r>
      <w:r>
        <w:rPr>
          <w:lang w:val="en-US"/>
        </w:rPr>
        <w:t xml:space="preserve"> are enhanced to allow analytics outputs on a per UE granularity. For UEs' list provided by the AF, the NWDAF can provide WLAN performance analytics per UE granularity to assist AF to determine the final list of member UEs.</w:t>
      </w:r>
    </w:p>
    <w:p w14:paraId="60900BA4" w14:textId="77777777" w:rsidR="004D356D" w:rsidRDefault="004D356D" w:rsidP="00D378B2">
      <w:pPr>
        <w:rPr>
          <w:rFonts w:ascii="Arial" w:hAnsi="Arial" w:cs="Arial"/>
        </w:rPr>
      </w:pPr>
    </w:p>
    <w:tbl>
      <w:tblPr>
        <w:tblStyle w:val="TableGrid"/>
        <w:tblW w:w="0" w:type="auto"/>
        <w:tblLook w:val="04A0" w:firstRow="1" w:lastRow="0" w:firstColumn="1" w:lastColumn="0" w:noHBand="0" w:noVBand="1"/>
      </w:tblPr>
      <w:tblGrid>
        <w:gridCol w:w="9855"/>
      </w:tblGrid>
      <w:tr w:rsidR="004D356D" w14:paraId="4FC4740D" w14:textId="77777777" w:rsidTr="004D356D">
        <w:tc>
          <w:tcPr>
            <w:tcW w:w="9855" w:type="dxa"/>
          </w:tcPr>
          <w:p w14:paraId="423CB14E" w14:textId="77777777" w:rsidR="004D356D" w:rsidRDefault="004D356D" w:rsidP="00D378B2">
            <w:pPr>
              <w:rPr>
                <w:rFonts w:ascii="Arial" w:hAnsi="Arial" w:cs="Arial"/>
                <w:b/>
                <w:bCs/>
                <w:i/>
                <w:iCs/>
              </w:rPr>
            </w:pPr>
          </w:p>
          <w:p w14:paraId="24E1882A" w14:textId="77777777" w:rsidR="004D356D" w:rsidRDefault="004D356D" w:rsidP="00D378B2">
            <w:pPr>
              <w:rPr>
                <w:rFonts w:ascii="Arial" w:hAnsi="Arial" w:cs="Arial"/>
                <w:i/>
                <w:iCs/>
              </w:rPr>
            </w:pPr>
            <w:r w:rsidRPr="00F12687">
              <w:rPr>
                <w:rFonts w:ascii="Arial" w:hAnsi="Arial" w:cs="Arial"/>
                <w:b/>
                <w:bCs/>
                <w:i/>
                <w:iCs/>
              </w:rPr>
              <w:t>Question 2:</w:t>
            </w:r>
            <w:r w:rsidRPr="00F12687">
              <w:rPr>
                <w:rFonts w:ascii="Arial" w:hAnsi="Arial" w:cs="Arial"/>
                <w:i/>
                <w:iCs/>
              </w:rPr>
              <w:t xml:space="preserve"> Will the use case/services described in Question 1 be specified in the normative work</w:t>
            </w:r>
          </w:p>
          <w:p w14:paraId="46B60401" w14:textId="60E74F7E" w:rsidR="004D356D" w:rsidRPr="004D356D" w:rsidRDefault="004D356D" w:rsidP="00D378B2">
            <w:pPr>
              <w:rPr>
                <w:rFonts w:ascii="Arial" w:hAnsi="Arial" w:cs="Arial"/>
                <w:i/>
                <w:iCs/>
              </w:rPr>
            </w:pPr>
          </w:p>
        </w:tc>
      </w:tr>
    </w:tbl>
    <w:p w14:paraId="64D7F5E5" w14:textId="77777777" w:rsidR="00F12687" w:rsidRDefault="00F12687">
      <w:pPr>
        <w:pStyle w:val="Header"/>
        <w:tabs>
          <w:tab w:val="clear" w:pos="4153"/>
          <w:tab w:val="clear" w:pos="8306"/>
        </w:tabs>
        <w:rPr>
          <w:rFonts w:ascii="Arial" w:hAnsi="Arial" w:cs="Arial"/>
          <w:b/>
          <w:bCs/>
        </w:rPr>
      </w:pPr>
    </w:p>
    <w:p w14:paraId="7D824561" w14:textId="3F240B72" w:rsidR="00887592" w:rsidRPr="00F12687" w:rsidRDefault="00F12687">
      <w:pPr>
        <w:pStyle w:val="Header"/>
        <w:tabs>
          <w:tab w:val="clear" w:pos="4153"/>
          <w:tab w:val="clear" w:pos="8306"/>
        </w:tabs>
        <w:rPr>
          <w:rFonts w:ascii="Arial" w:hAnsi="Arial" w:cs="Arial"/>
          <w:b/>
          <w:bCs/>
        </w:rPr>
      </w:pPr>
      <w:r w:rsidRPr="00F12687">
        <w:rPr>
          <w:rFonts w:ascii="Arial" w:hAnsi="Arial" w:cs="Arial"/>
          <w:b/>
          <w:bCs/>
        </w:rPr>
        <w:t xml:space="preserve">SA2 Response to Q2: </w:t>
      </w:r>
    </w:p>
    <w:p w14:paraId="4F723288" w14:textId="60B55E3F" w:rsidR="00F12687" w:rsidRDefault="0047040C">
      <w:pPr>
        <w:pStyle w:val="Header"/>
        <w:tabs>
          <w:tab w:val="clear" w:pos="4153"/>
          <w:tab w:val="clear" w:pos="8306"/>
        </w:tabs>
        <w:rPr>
          <w:rFonts w:ascii="Arial" w:hAnsi="Arial" w:cs="Arial"/>
        </w:rPr>
      </w:pPr>
      <w:r>
        <w:rPr>
          <w:rFonts w:ascii="Arial" w:hAnsi="Arial" w:cs="Arial"/>
        </w:rPr>
        <w:t xml:space="preserve">The </w:t>
      </w:r>
      <w:r w:rsidR="004D356D">
        <w:rPr>
          <w:rFonts w:ascii="Arial" w:hAnsi="Arial" w:cs="Arial"/>
        </w:rPr>
        <w:t xml:space="preserve">normative work </w:t>
      </w:r>
      <w:r w:rsidR="00DD4E50">
        <w:rPr>
          <w:rFonts w:ascii="Arial" w:hAnsi="Arial" w:cs="Arial"/>
        </w:rPr>
        <w:t xml:space="preserve">for </w:t>
      </w:r>
      <w:proofErr w:type="spellStart"/>
      <w:r w:rsidR="00DD4E50">
        <w:rPr>
          <w:rFonts w:ascii="Arial" w:hAnsi="Arial" w:cs="Arial"/>
        </w:rPr>
        <w:t>AIMLsys</w:t>
      </w:r>
      <w:proofErr w:type="spellEnd"/>
      <w:r w:rsidR="00DD4E50">
        <w:rPr>
          <w:rFonts w:ascii="Arial" w:hAnsi="Arial" w:cs="Arial"/>
        </w:rPr>
        <w:t xml:space="preserve"> </w:t>
      </w:r>
      <w:r w:rsidR="004D356D">
        <w:rPr>
          <w:rFonts w:ascii="Arial" w:hAnsi="Arial" w:cs="Arial"/>
        </w:rPr>
        <w:t xml:space="preserve">is ongoing in SA2. The CRs for </w:t>
      </w:r>
      <w:r w:rsidR="007C650B">
        <w:rPr>
          <w:rFonts w:ascii="Arial" w:hAnsi="Arial" w:cs="Arial"/>
        </w:rPr>
        <w:t xml:space="preserve">the </w:t>
      </w:r>
      <w:r w:rsidR="004D356D">
        <w:rPr>
          <w:rFonts w:ascii="Arial" w:hAnsi="Arial" w:cs="Arial"/>
        </w:rPr>
        <w:t>above use cases/</w:t>
      </w:r>
      <w:r w:rsidR="007C650B">
        <w:rPr>
          <w:rFonts w:ascii="Arial" w:hAnsi="Arial" w:cs="Arial"/>
        </w:rPr>
        <w:t xml:space="preserve"> extensions to </w:t>
      </w:r>
      <w:r w:rsidR="004D356D">
        <w:rPr>
          <w:rFonts w:ascii="Arial" w:hAnsi="Arial" w:cs="Arial"/>
        </w:rPr>
        <w:t>services are currently under discussion</w:t>
      </w:r>
      <w:r w:rsidR="007C650B">
        <w:rPr>
          <w:rFonts w:ascii="Arial" w:hAnsi="Arial" w:cs="Arial"/>
        </w:rPr>
        <w:t xml:space="preserve"> a</w:t>
      </w:r>
      <w:r w:rsidR="004D356D">
        <w:rPr>
          <w:rFonts w:ascii="Arial" w:hAnsi="Arial" w:cs="Arial"/>
        </w:rPr>
        <w:t>nd are expected to be</w:t>
      </w:r>
      <w:r w:rsidR="00DD4E50">
        <w:rPr>
          <w:rFonts w:ascii="Arial" w:hAnsi="Arial" w:cs="Arial"/>
        </w:rPr>
        <w:t xml:space="preserve"> included in the SA2 Technical Specifications.</w:t>
      </w:r>
      <w:r w:rsidR="004D356D">
        <w:rPr>
          <w:rFonts w:ascii="Arial" w:hAnsi="Arial" w:cs="Arial"/>
        </w:rPr>
        <w:t xml:space="preserve">  </w:t>
      </w:r>
    </w:p>
    <w:p w14:paraId="055249AD" w14:textId="77777777" w:rsidR="0047040C" w:rsidRPr="00B6658B" w:rsidRDefault="0047040C">
      <w:pPr>
        <w:pStyle w:val="Header"/>
        <w:tabs>
          <w:tab w:val="clear" w:pos="4153"/>
          <w:tab w:val="clear" w:pos="8306"/>
        </w:tabs>
        <w:rPr>
          <w:rFonts w:ascii="Arial" w:hAnsi="Arial" w:cs="Arial"/>
        </w:rPr>
      </w:pPr>
    </w:p>
    <w:p w14:paraId="26B1BD3C" w14:textId="77777777" w:rsidR="00463675" w:rsidRPr="00B6658B" w:rsidRDefault="00463675">
      <w:pPr>
        <w:spacing w:after="120"/>
        <w:rPr>
          <w:rFonts w:ascii="Arial" w:hAnsi="Arial" w:cs="Arial"/>
          <w:b/>
        </w:rPr>
      </w:pPr>
      <w:r w:rsidRPr="00B6658B">
        <w:rPr>
          <w:rFonts w:ascii="Arial" w:hAnsi="Arial" w:cs="Arial"/>
          <w:b/>
        </w:rPr>
        <w:t>2. Actions:</w:t>
      </w:r>
    </w:p>
    <w:p w14:paraId="0BB567B0" w14:textId="63E93C4A" w:rsidR="00463675" w:rsidRPr="00B6658B" w:rsidRDefault="00463675">
      <w:pPr>
        <w:spacing w:after="120"/>
        <w:ind w:left="1985" w:hanging="1985"/>
        <w:rPr>
          <w:rFonts w:ascii="Arial" w:hAnsi="Arial" w:cs="Arial"/>
          <w:b/>
        </w:rPr>
      </w:pPr>
      <w:r w:rsidRPr="00B6658B">
        <w:rPr>
          <w:rFonts w:ascii="Arial" w:hAnsi="Arial" w:cs="Arial"/>
          <w:b/>
        </w:rPr>
        <w:t xml:space="preserve">To </w:t>
      </w:r>
      <w:r w:rsidR="00E60AF4">
        <w:rPr>
          <w:rFonts w:ascii="Arial" w:hAnsi="Arial" w:cs="Arial"/>
          <w:b/>
        </w:rPr>
        <w:t>SA3</w:t>
      </w:r>
      <w:r w:rsidR="0018293A">
        <w:rPr>
          <w:rFonts w:ascii="Arial" w:hAnsi="Arial" w:cs="Arial"/>
          <w:b/>
        </w:rPr>
        <w:t>:</w:t>
      </w:r>
    </w:p>
    <w:p w14:paraId="495789F4" w14:textId="25600532" w:rsidR="00B6658B" w:rsidRPr="00B6658B" w:rsidRDefault="00B6658B" w:rsidP="00B6658B">
      <w:pPr>
        <w:spacing w:after="120"/>
        <w:ind w:left="993" w:hanging="993"/>
        <w:rPr>
          <w:rFonts w:ascii="Arial" w:hAnsi="Arial" w:cs="Arial"/>
        </w:rPr>
      </w:pPr>
      <w:r w:rsidRPr="00B6658B">
        <w:rPr>
          <w:rFonts w:ascii="Arial" w:hAnsi="Arial" w:cs="Arial"/>
          <w:b/>
        </w:rPr>
        <w:t xml:space="preserve">ACTION: </w:t>
      </w:r>
      <w:r w:rsidRPr="00B6658B">
        <w:rPr>
          <w:rFonts w:ascii="Arial" w:hAnsi="Arial" w:cs="Arial"/>
          <w:b/>
        </w:rPr>
        <w:tab/>
      </w:r>
      <w:r w:rsidRPr="00B6658B">
        <w:rPr>
          <w:rFonts w:ascii="Arial" w:hAnsi="Arial" w:cs="Arial"/>
        </w:rPr>
        <w:t xml:space="preserve">SA2 kindly asks </w:t>
      </w:r>
      <w:r w:rsidR="00C67627">
        <w:rPr>
          <w:rFonts w:ascii="Arial" w:hAnsi="Arial" w:cs="Arial"/>
        </w:rPr>
        <w:t>SA3</w:t>
      </w:r>
      <w:r w:rsidRPr="00B6658B">
        <w:rPr>
          <w:rFonts w:ascii="Arial" w:hAnsi="Arial" w:cs="Arial"/>
        </w:rPr>
        <w:t xml:space="preserve"> to</w:t>
      </w:r>
      <w:r w:rsidR="009C5279">
        <w:rPr>
          <w:rFonts w:ascii="Arial" w:hAnsi="Arial" w:cs="Arial"/>
        </w:rPr>
        <w:t xml:space="preserve"> take the above information into account</w:t>
      </w:r>
      <w:r w:rsidRPr="00B6658B">
        <w:rPr>
          <w:rFonts w:ascii="Arial" w:hAnsi="Arial" w:cs="Arial"/>
        </w:rPr>
        <w:t>.</w:t>
      </w:r>
    </w:p>
    <w:p w14:paraId="3D4CC343" w14:textId="77777777" w:rsidR="00AC54DF" w:rsidRDefault="00463675" w:rsidP="00AC54DF">
      <w:pPr>
        <w:spacing w:after="120"/>
        <w:rPr>
          <w:rFonts w:ascii="Arial" w:hAnsi="Arial" w:cs="Arial"/>
          <w:b/>
        </w:rPr>
      </w:pPr>
      <w:r w:rsidRPr="00B6658B">
        <w:rPr>
          <w:rFonts w:ascii="Arial" w:hAnsi="Arial" w:cs="Arial"/>
          <w:b/>
        </w:rPr>
        <w:t xml:space="preserve">3. </w:t>
      </w:r>
      <w:r w:rsidR="00AC54DF" w:rsidRPr="00B6658B">
        <w:rPr>
          <w:rFonts w:ascii="Arial" w:hAnsi="Arial" w:cs="Arial"/>
          <w:b/>
        </w:rPr>
        <w:t>Date of Next TSG-SA WG2 Meetings:</w:t>
      </w:r>
    </w:p>
    <w:p w14:paraId="53BDE8B6" w14:textId="0CEDE852" w:rsidR="000414EE" w:rsidRPr="00B6658B" w:rsidRDefault="004D356D" w:rsidP="004D356D">
      <w:pPr>
        <w:spacing w:after="120"/>
        <w:rPr>
          <w:rFonts w:ascii="Arial" w:hAnsi="Arial" w:cs="Arial"/>
          <w:bCs/>
          <w:lang w:val="en-US"/>
        </w:rPr>
      </w:pPr>
      <w:r>
        <w:rPr>
          <w:rFonts w:ascii="Arial" w:hAnsi="Arial" w:cs="Arial"/>
          <w:bCs/>
          <w:lang w:val="en-US"/>
        </w:rPr>
        <w:t xml:space="preserve">SA2 meeting calendar: </w:t>
      </w:r>
      <w:hyperlink r:id="rId13" w:history="1">
        <w:r w:rsidRPr="005A3E74">
          <w:rPr>
            <w:rStyle w:val="Hyperlink"/>
            <w:rFonts w:ascii="Arial" w:hAnsi="Arial" w:cs="Arial"/>
            <w:bCs/>
            <w:lang w:val="en-US"/>
          </w:rPr>
          <w:t>https://www.3gpp.org/dynareport?code=Meetings-S2.htm</w:t>
        </w:r>
      </w:hyperlink>
      <w:r>
        <w:rPr>
          <w:rFonts w:ascii="Arial" w:hAnsi="Arial" w:cs="Arial"/>
          <w:bCs/>
          <w:lang w:val="en-US"/>
        </w:rPr>
        <w:t xml:space="preserve"> </w:t>
      </w:r>
    </w:p>
    <w:sectPr w:rsidR="000414EE" w:rsidRPr="00B6658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662133" w14:textId="77777777" w:rsidR="0040042D" w:rsidRDefault="0040042D">
      <w:r>
        <w:separator/>
      </w:r>
    </w:p>
  </w:endnote>
  <w:endnote w:type="continuationSeparator" w:id="0">
    <w:p w14:paraId="69493142" w14:textId="77777777" w:rsidR="0040042D" w:rsidRDefault="004004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onotype Sorts">
    <w:panose1 w:val="01010601010101010101"/>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F744A7" w14:textId="77777777" w:rsidR="0040042D" w:rsidRDefault="0040042D">
      <w:r>
        <w:separator/>
      </w:r>
    </w:p>
  </w:footnote>
  <w:footnote w:type="continuationSeparator" w:id="0">
    <w:p w14:paraId="2CF908AE" w14:textId="77777777" w:rsidR="0040042D" w:rsidRDefault="004004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FC29ED"/>
    <w:multiLevelType w:val="hybridMultilevel"/>
    <w:tmpl w:val="AF1E868A"/>
    <w:lvl w:ilvl="0" w:tplc="35B49DD6">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131547DA"/>
    <w:multiLevelType w:val="multilevel"/>
    <w:tmpl w:val="78F27B2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2EC0018"/>
    <w:multiLevelType w:val="hybridMultilevel"/>
    <w:tmpl w:val="AFD2C1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286F7405"/>
    <w:multiLevelType w:val="hybridMultilevel"/>
    <w:tmpl w:val="8CE46F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325F2A57"/>
    <w:multiLevelType w:val="hybridMultilevel"/>
    <w:tmpl w:val="3364D8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583200B"/>
    <w:multiLevelType w:val="hybridMultilevel"/>
    <w:tmpl w:val="273ECBB8"/>
    <w:lvl w:ilvl="0" w:tplc="608A2508">
      <w:start w:val="3"/>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C80204C"/>
    <w:multiLevelType w:val="hybridMultilevel"/>
    <w:tmpl w:val="6E007AAC"/>
    <w:lvl w:ilvl="0" w:tplc="15B29BCE">
      <w:start w:val="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3E6446A"/>
    <w:multiLevelType w:val="hybridMultilevel"/>
    <w:tmpl w:val="D39220D2"/>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2" w15:restartNumberingAfterBreak="0">
    <w:nsid w:val="6B026B41"/>
    <w:multiLevelType w:val="hybridMultilevel"/>
    <w:tmpl w:val="85F6D592"/>
    <w:lvl w:ilvl="0" w:tplc="54720852">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3" w15:restartNumberingAfterBreak="0">
    <w:nsid w:val="78F64F49"/>
    <w:multiLevelType w:val="hybridMultilevel"/>
    <w:tmpl w:val="E50816C8"/>
    <w:lvl w:ilvl="0" w:tplc="37C4DC94">
      <w:start w:val="1"/>
      <w:numFmt w:val="decimal"/>
      <w:lvlText w:val="%1"/>
      <w:lvlJc w:val="left"/>
      <w:pPr>
        <w:ind w:left="360" w:hanging="360"/>
      </w:pPr>
      <w:rPr>
        <w:rFonts w:ascii="Times New Roman" w:eastAsia="SimSun" w:hAnsi="Times New Roman" w:cs="Times New Roman"/>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4" w15:restartNumberingAfterBreak="0">
    <w:nsid w:val="7E6B1336"/>
    <w:multiLevelType w:val="hybridMultilevel"/>
    <w:tmpl w:val="4942C618"/>
    <w:lvl w:ilvl="0" w:tplc="040C000F">
      <w:start w:val="1"/>
      <w:numFmt w:val="decimal"/>
      <w:lvlText w:val="%1."/>
      <w:lvlJc w:val="left"/>
      <w:pPr>
        <w:ind w:left="720" w:hanging="360"/>
      </w:pPr>
    </w:lvl>
    <w:lvl w:ilvl="1" w:tplc="01743DFC">
      <w:start w:val="1"/>
      <w:numFmt w:val="decimal"/>
      <w:lvlText w:val="%2"/>
      <w:lvlJc w:val="left"/>
      <w:pPr>
        <w:ind w:left="1440" w:hanging="360"/>
      </w:pPr>
      <w:rPr>
        <w:rFonts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587806214">
    <w:abstractNumId w:val="10"/>
  </w:num>
  <w:num w:numId="2" w16cid:durableId="1212885368">
    <w:abstractNumId w:val="9"/>
  </w:num>
  <w:num w:numId="3" w16cid:durableId="2074548167">
    <w:abstractNumId w:val="7"/>
  </w:num>
  <w:num w:numId="4" w16cid:durableId="1921132900">
    <w:abstractNumId w:val="2"/>
  </w:num>
  <w:num w:numId="5" w16cid:durableId="1684893885">
    <w:abstractNumId w:val="6"/>
  </w:num>
  <w:num w:numId="6" w16cid:durableId="328826127">
    <w:abstractNumId w:val="8"/>
  </w:num>
  <w:num w:numId="7" w16cid:durableId="685448264">
    <w:abstractNumId w:val="11"/>
  </w:num>
  <w:num w:numId="8" w16cid:durableId="1907718724">
    <w:abstractNumId w:val="5"/>
  </w:num>
  <w:num w:numId="9" w16cid:durableId="939147126">
    <w:abstractNumId w:val="4"/>
  </w:num>
  <w:num w:numId="10" w16cid:durableId="329217261">
    <w:abstractNumId w:val="14"/>
  </w:num>
  <w:num w:numId="11" w16cid:durableId="1274941872">
    <w:abstractNumId w:val="1"/>
  </w:num>
  <w:num w:numId="12" w16cid:durableId="1181506993">
    <w:abstractNumId w:val="0"/>
  </w:num>
  <w:num w:numId="13" w16cid:durableId="110900530">
    <w:abstractNumId w:val="12"/>
  </w:num>
  <w:num w:numId="14" w16cid:durableId="1668752052">
    <w:abstractNumId w:val="13"/>
  </w:num>
  <w:num w:numId="15" w16cid:durableId="1176649331">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27856"/>
    <w:rsid w:val="000414EE"/>
    <w:rsid w:val="00043DA9"/>
    <w:rsid w:val="0004406A"/>
    <w:rsid w:val="000511A2"/>
    <w:rsid w:val="00057F23"/>
    <w:rsid w:val="00081E82"/>
    <w:rsid w:val="00083DE6"/>
    <w:rsid w:val="000A121F"/>
    <w:rsid w:val="000C6967"/>
    <w:rsid w:val="000D0C97"/>
    <w:rsid w:val="000D11DE"/>
    <w:rsid w:val="000D2A96"/>
    <w:rsid w:val="000F15E7"/>
    <w:rsid w:val="00103922"/>
    <w:rsid w:val="0010726C"/>
    <w:rsid w:val="0012286D"/>
    <w:rsid w:val="0012737F"/>
    <w:rsid w:val="0013520F"/>
    <w:rsid w:val="001419B1"/>
    <w:rsid w:val="001473F5"/>
    <w:rsid w:val="00175A89"/>
    <w:rsid w:val="0018293A"/>
    <w:rsid w:val="001963DC"/>
    <w:rsid w:val="001B72DA"/>
    <w:rsid w:val="001D0178"/>
    <w:rsid w:val="001D42CA"/>
    <w:rsid w:val="001E296B"/>
    <w:rsid w:val="001F0100"/>
    <w:rsid w:val="001F3934"/>
    <w:rsid w:val="001F5C56"/>
    <w:rsid w:val="00203910"/>
    <w:rsid w:val="00206FDA"/>
    <w:rsid w:val="0026379B"/>
    <w:rsid w:val="00272F20"/>
    <w:rsid w:val="00276AA3"/>
    <w:rsid w:val="00287F60"/>
    <w:rsid w:val="002A07F7"/>
    <w:rsid w:val="002A4D99"/>
    <w:rsid w:val="002A6E3E"/>
    <w:rsid w:val="002B717C"/>
    <w:rsid w:val="002B7AAC"/>
    <w:rsid w:val="002D0642"/>
    <w:rsid w:val="002D3788"/>
    <w:rsid w:val="002D483E"/>
    <w:rsid w:val="002E756A"/>
    <w:rsid w:val="00335052"/>
    <w:rsid w:val="00337012"/>
    <w:rsid w:val="003440AB"/>
    <w:rsid w:val="00344A2E"/>
    <w:rsid w:val="00345787"/>
    <w:rsid w:val="00365380"/>
    <w:rsid w:val="003661DB"/>
    <w:rsid w:val="003704A1"/>
    <w:rsid w:val="00382286"/>
    <w:rsid w:val="00385B0F"/>
    <w:rsid w:val="003915C9"/>
    <w:rsid w:val="00394AC0"/>
    <w:rsid w:val="003C0418"/>
    <w:rsid w:val="003D38C8"/>
    <w:rsid w:val="003D52E0"/>
    <w:rsid w:val="003E0072"/>
    <w:rsid w:val="003E4AA8"/>
    <w:rsid w:val="0040042D"/>
    <w:rsid w:val="00405EF9"/>
    <w:rsid w:val="00406AF9"/>
    <w:rsid w:val="004114F4"/>
    <w:rsid w:val="004321E3"/>
    <w:rsid w:val="00435662"/>
    <w:rsid w:val="00441676"/>
    <w:rsid w:val="00447443"/>
    <w:rsid w:val="0045571A"/>
    <w:rsid w:val="00463675"/>
    <w:rsid w:val="0047040C"/>
    <w:rsid w:val="00480356"/>
    <w:rsid w:val="00482801"/>
    <w:rsid w:val="0048288B"/>
    <w:rsid w:val="00486C63"/>
    <w:rsid w:val="00491B89"/>
    <w:rsid w:val="00492396"/>
    <w:rsid w:val="004943E5"/>
    <w:rsid w:val="004964AC"/>
    <w:rsid w:val="004B0409"/>
    <w:rsid w:val="004B74F1"/>
    <w:rsid w:val="004D356D"/>
    <w:rsid w:val="00512F48"/>
    <w:rsid w:val="00517195"/>
    <w:rsid w:val="00521C54"/>
    <w:rsid w:val="00533C53"/>
    <w:rsid w:val="005573DA"/>
    <w:rsid w:val="0056769A"/>
    <w:rsid w:val="00575B12"/>
    <w:rsid w:val="00592052"/>
    <w:rsid w:val="005953DF"/>
    <w:rsid w:val="00596834"/>
    <w:rsid w:val="005A7145"/>
    <w:rsid w:val="005B2A0E"/>
    <w:rsid w:val="005C0CB0"/>
    <w:rsid w:val="005C140D"/>
    <w:rsid w:val="005D1384"/>
    <w:rsid w:val="00600403"/>
    <w:rsid w:val="00614AAB"/>
    <w:rsid w:val="006209AE"/>
    <w:rsid w:val="00620BCF"/>
    <w:rsid w:val="00632A83"/>
    <w:rsid w:val="006363B6"/>
    <w:rsid w:val="00636732"/>
    <w:rsid w:val="00657708"/>
    <w:rsid w:val="006623E3"/>
    <w:rsid w:val="00670C06"/>
    <w:rsid w:val="00675712"/>
    <w:rsid w:val="00680B3A"/>
    <w:rsid w:val="00687112"/>
    <w:rsid w:val="006A199F"/>
    <w:rsid w:val="006A7691"/>
    <w:rsid w:val="006B3EE5"/>
    <w:rsid w:val="006C3A8C"/>
    <w:rsid w:val="006C67E3"/>
    <w:rsid w:val="006C6E64"/>
    <w:rsid w:val="006F7FAF"/>
    <w:rsid w:val="007050E6"/>
    <w:rsid w:val="007051DF"/>
    <w:rsid w:val="0070765E"/>
    <w:rsid w:val="00710B72"/>
    <w:rsid w:val="007320FA"/>
    <w:rsid w:val="007343EF"/>
    <w:rsid w:val="0073589D"/>
    <w:rsid w:val="007754EA"/>
    <w:rsid w:val="007927AB"/>
    <w:rsid w:val="007A1243"/>
    <w:rsid w:val="007A63C2"/>
    <w:rsid w:val="007B05F8"/>
    <w:rsid w:val="007C04FB"/>
    <w:rsid w:val="007C1A34"/>
    <w:rsid w:val="007C4ECF"/>
    <w:rsid w:val="007C650B"/>
    <w:rsid w:val="007D056B"/>
    <w:rsid w:val="007E393B"/>
    <w:rsid w:val="007F12A4"/>
    <w:rsid w:val="00803D09"/>
    <w:rsid w:val="00805D74"/>
    <w:rsid w:val="008263B0"/>
    <w:rsid w:val="00834315"/>
    <w:rsid w:val="0083712E"/>
    <w:rsid w:val="008463CE"/>
    <w:rsid w:val="008626EF"/>
    <w:rsid w:val="008662B5"/>
    <w:rsid w:val="0086690A"/>
    <w:rsid w:val="00871DA9"/>
    <w:rsid w:val="00880388"/>
    <w:rsid w:val="00887592"/>
    <w:rsid w:val="00892405"/>
    <w:rsid w:val="00894C23"/>
    <w:rsid w:val="0091024E"/>
    <w:rsid w:val="009221AD"/>
    <w:rsid w:val="00923E7C"/>
    <w:rsid w:val="009352BC"/>
    <w:rsid w:val="009417B8"/>
    <w:rsid w:val="00943DC5"/>
    <w:rsid w:val="00944BB0"/>
    <w:rsid w:val="0095575B"/>
    <w:rsid w:val="00955A5C"/>
    <w:rsid w:val="009617A2"/>
    <w:rsid w:val="0097014E"/>
    <w:rsid w:val="00980772"/>
    <w:rsid w:val="00983D57"/>
    <w:rsid w:val="00995127"/>
    <w:rsid w:val="009A3765"/>
    <w:rsid w:val="009A7619"/>
    <w:rsid w:val="009B26AE"/>
    <w:rsid w:val="009B5314"/>
    <w:rsid w:val="009C5279"/>
    <w:rsid w:val="009D1A20"/>
    <w:rsid w:val="009F409A"/>
    <w:rsid w:val="00A248E5"/>
    <w:rsid w:val="00A34930"/>
    <w:rsid w:val="00A4148B"/>
    <w:rsid w:val="00A52364"/>
    <w:rsid w:val="00A72996"/>
    <w:rsid w:val="00A74E53"/>
    <w:rsid w:val="00A75C10"/>
    <w:rsid w:val="00A82178"/>
    <w:rsid w:val="00AA4A97"/>
    <w:rsid w:val="00AB4F08"/>
    <w:rsid w:val="00AB7A4F"/>
    <w:rsid w:val="00AC4ED5"/>
    <w:rsid w:val="00AC54DF"/>
    <w:rsid w:val="00AE2AB8"/>
    <w:rsid w:val="00AE4692"/>
    <w:rsid w:val="00B0309A"/>
    <w:rsid w:val="00B1088A"/>
    <w:rsid w:val="00B26195"/>
    <w:rsid w:val="00B31869"/>
    <w:rsid w:val="00B425AE"/>
    <w:rsid w:val="00B446FC"/>
    <w:rsid w:val="00B514F4"/>
    <w:rsid w:val="00B53082"/>
    <w:rsid w:val="00B5311C"/>
    <w:rsid w:val="00B60D07"/>
    <w:rsid w:val="00B6658B"/>
    <w:rsid w:val="00B757EC"/>
    <w:rsid w:val="00BB5680"/>
    <w:rsid w:val="00BC2DC0"/>
    <w:rsid w:val="00BE673B"/>
    <w:rsid w:val="00C06D79"/>
    <w:rsid w:val="00C17A46"/>
    <w:rsid w:val="00C429F9"/>
    <w:rsid w:val="00C438A8"/>
    <w:rsid w:val="00C51325"/>
    <w:rsid w:val="00C67627"/>
    <w:rsid w:val="00CA582C"/>
    <w:rsid w:val="00CA7044"/>
    <w:rsid w:val="00CB0308"/>
    <w:rsid w:val="00D02809"/>
    <w:rsid w:val="00D13621"/>
    <w:rsid w:val="00D2135A"/>
    <w:rsid w:val="00D24674"/>
    <w:rsid w:val="00D35D14"/>
    <w:rsid w:val="00D378B2"/>
    <w:rsid w:val="00D40A38"/>
    <w:rsid w:val="00D647D7"/>
    <w:rsid w:val="00D71B86"/>
    <w:rsid w:val="00D86A15"/>
    <w:rsid w:val="00DA1909"/>
    <w:rsid w:val="00DB2E43"/>
    <w:rsid w:val="00DB396E"/>
    <w:rsid w:val="00DB3CB9"/>
    <w:rsid w:val="00DD150C"/>
    <w:rsid w:val="00DD4E50"/>
    <w:rsid w:val="00DD77DB"/>
    <w:rsid w:val="00DE2FC3"/>
    <w:rsid w:val="00DE57AD"/>
    <w:rsid w:val="00DF10D2"/>
    <w:rsid w:val="00E00A0B"/>
    <w:rsid w:val="00E0239B"/>
    <w:rsid w:val="00E04590"/>
    <w:rsid w:val="00E2615C"/>
    <w:rsid w:val="00E60AF4"/>
    <w:rsid w:val="00E63874"/>
    <w:rsid w:val="00EB5D46"/>
    <w:rsid w:val="00EC09D3"/>
    <w:rsid w:val="00EE1A4B"/>
    <w:rsid w:val="00EF0DB0"/>
    <w:rsid w:val="00EF0F6D"/>
    <w:rsid w:val="00F02E4E"/>
    <w:rsid w:val="00F045DB"/>
    <w:rsid w:val="00F12687"/>
    <w:rsid w:val="00F15CBB"/>
    <w:rsid w:val="00F20F0C"/>
    <w:rsid w:val="00F2281C"/>
    <w:rsid w:val="00F761B6"/>
    <w:rsid w:val="00F77CC5"/>
    <w:rsid w:val="00F843D7"/>
    <w:rsid w:val="00F85EBF"/>
    <w:rsid w:val="00F956FD"/>
    <w:rsid w:val="00FA766B"/>
    <w:rsid w:val="00FB303E"/>
    <w:rsid w:val="00FB5568"/>
    <w:rsid w:val="00FC1F87"/>
    <w:rsid w:val="00FC20D1"/>
    <w:rsid w:val="00FC3DD8"/>
    <w:rsid w:val="00FD02A6"/>
    <w:rsid w:val="00FF0ED5"/>
    <w:rsid w:val="18203C83"/>
    <w:rsid w:val="70AA04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E043B7"/>
  <w15:chartTrackingRefBased/>
  <w15:docId w15:val="{F3BD5AB4-161D-427D-B1B5-99A7D50A2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Revision">
    <w:name w:val="Revision"/>
    <w:hidden/>
    <w:uiPriority w:val="99"/>
    <w:semiHidden/>
    <w:rsid w:val="0012286D"/>
    <w:rPr>
      <w:lang w:val="en-GB"/>
    </w:rPr>
  </w:style>
  <w:style w:type="paragraph" w:customStyle="1" w:styleId="CRCoverPage">
    <w:name w:val="CR Cover Page"/>
    <w:link w:val="CRCoverPageZchn"/>
    <w:rsid w:val="00620BCF"/>
    <w:pPr>
      <w:spacing w:after="120"/>
    </w:pPr>
    <w:rPr>
      <w:rFonts w:ascii="Arial" w:hAnsi="Arial"/>
      <w:lang w:val="en-GB"/>
    </w:rPr>
  </w:style>
  <w:style w:type="paragraph" w:styleId="CommentSubject">
    <w:name w:val="annotation subject"/>
    <w:basedOn w:val="CommentText"/>
    <w:next w:val="CommentText"/>
    <w:link w:val="CommentSubjectChar"/>
    <w:uiPriority w:val="99"/>
    <w:semiHidden/>
    <w:unhideWhenUsed/>
    <w:rsid w:val="00DA1909"/>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DA1909"/>
    <w:rPr>
      <w:rFonts w:ascii="Arial" w:hAnsi="Arial"/>
      <w:lang w:val="en-GB" w:eastAsia="en-US"/>
    </w:rPr>
  </w:style>
  <w:style w:type="character" w:customStyle="1" w:styleId="CommentSubjectChar">
    <w:name w:val="Comment Subject Char"/>
    <w:link w:val="CommentSubject"/>
    <w:uiPriority w:val="99"/>
    <w:semiHidden/>
    <w:rsid w:val="00DA1909"/>
    <w:rPr>
      <w:rFonts w:ascii="Arial" w:hAnsi="Arial"/>
      <w:b/>
      <w:bCs/>
      <w:lang w:val="en-GB" w:eastAsia="en-US"/>
    </w:rPr>
  </w:style>
  <w:style w:type="paragraph" w:styleId="ListParagraph">
    <w:name w:val="List Paragraph"/>
    <w:basedOn w:val="Normal"/>
    <w:uiPriority w:val="34"/>
    <w:qFormat/>
    <w:rsid w:val="00AA4A97"/>
    <w:pPr>
      <w:spacing w:before="120"/>
      <w:ind w:left="720"/>
      <w:contextualSpacing/>
    </w:pPr>
    <w:rPr>
      <w:rFonts w:eastAsia="Times New Roman"/>
      <w:sz w:val="24"/>
      <w:lang w:val="en-US"/>
    </w:rPr>
  </w:style>
  <w:style w:type="paragraph" w:customStyle="1" w:styleId="B2">
    <w:name w:val="B2"/>
    <w:basedOn w:val="Normal"/>
    <w:link w:val="B2Char"/>
    <w:rsid w:val="00FC1F87"/>
    <w:pPr>
      <w:overflowPunct w:val="0"/>
      <w:autoSpaceDE w:val="0"/>
      <w:autoSpaceDN w:val="0"/>
      <w:adjustRightInd w:val="0"/>
      <w:spacing w:after="180"/>
      <w:ind w:left="851" w:hanging="284"/>
      <w:textAlignment w:val="baseline"/>
    </w:pPr>
    <w:rPr>
      <w:color w:val="000000"/>
      <w:lang w:eastAsia="ja-JP"/>
    </w:rPr>
  </w:style>
  <w:style w:type="character" w:customStyle="1" w:styleId="B1Char">
    <w:name w:val="B1 Char"/>
    <w:link w:val="B1"/>
    <w:qFormat/>
    <w:locked/>
    <w:rsid w:val="00FC1F87"/>
    <w:rPr>
      <w:rFonts w:ascii="Arial" w:hAnsi="Arial"/>
      <w:lang w:val="en-GB" w:eastAsia="en-US"/>
    </w:rPr>
  </w:style>
  <w:style w:type="character" w:customStyle="1" w:styleId="B2Char">
    <w:name w:val="B2 Char"/>
    <w:link w:val="B2"/>
    <w:rsid w:val="00FC1F87"/>
    <w:rPr>
      <w:color w:val="000000"/>
      <w:lang w:val="en-GB" w:eastAsia="ja-JP"/>
    </w:rPr>
  </w:style>
  <w:style w:type="paragraph" w:customStyle="1" w:styleId="NO">
    <w:name w:val="NO"/>
    <w:basedOn w:val="Normal"/>
    <w:link w:val="NOZchn"/>
    <w:qFormat/>
    <w:rsid w:val="007050E6"/>
    <w:pPr>
      <w:keepLines/>
      <w:spacing w:after="180"/>
      <w:ind w:left="1135" w:hanging="851"/>
    </w:pPr>
    <w:rPr>
      <w:rFonts w:eastAsia="Times New Roman"/>
    </w:rPr>
  </w:style>
  <w:style w:type="character" w:customStyle="1" w:styleId="NOZchn">
    <w:name w:val="NO Zchn"/>
    <w:link w:val="NO"/>
    <w:rsid w:val="007050E6"/>
    <w:rPr>
      <w:rFonts w:eastAsia="Times New Roman"/>
      <w:lang w:val="en-GB" w:eastAsia="en-US"/>
    </w:rPr>
  </w:style>
  <w:style w:type="character" w:customStyle="1" w:styleId="CRCoverPageZchn">
    <w:name w:val="CR Cover Page Zchn"/>
    <w:link w:val="CRCoverPage"/>
    <w:rsid w:val="00B446FC"/>
    <w:rPr>
      <w:rFonts w:ascii="Arial" w:hAnsi="Arial"/>
      <w:lang w:val="en-GB" w:eastAsia="en-US"/>
    </w:rPr>
  </w:style>
  <w:style w:type="character" w:styleId="UnresolvedMention">
    <w:name w:val="Unresolved Mention"/>
    <w:uiPriority w:val="99"/>
    <w:semiHidden/>
    <w:unhideWhenUsed/>
    <w:rsid w:val="00B5311C"/>
    <w:rPr>
      <w:color w:val="605E5C"/>
      <w:shd w:val="clear" w:color="auto" w:fill="E1DFDD"/>
    </w:rPr>
  </w:style>
  <w:style w:type="character" w:customStyle="1" w:styleId="ui-provider">
    <w:name w:val="ui-provider"/>
    <w:basedOn w:val="DefaultParagraphFont"/>
    <w:rsid w:val="00D378B2"/>
  </w:style>
  <w:style w:type="table" w:styleId="TableGrid">
    <w:name w:val="Table Grid"/>
    <w:basedOn w:val="TableNormal"/>
    <w:uiPriority w:val="59"/>
    <w:rsid w:val="004D35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79235">
      <w:bodyDiv w:val="1"/>
      <w:marLeft w:val="0"/>
      <w:marRight w:val="0"/>
      <w:marTop w:val="0"/>
      <w:marBottom w:val="0"/>
      <w:divBdr>
        <w:top w:val="none" w:sz="0" w:space="0" w:color="auto"/>
        <w:left w:val="none" w:sz="0" w:space="0" w:color="auto"/>
        <w:bottom w:val="none" w:sz="0" w:space="0" w:color="auto"/>
        <w:right w:val="none" w:sz="0" w:space="0" w:color="auto"/>
      </w:divBdr>
    </w:div>
    <w:div w:id="1194146331">
      <w:bodyDiv w:val="1"/>
      <w:marLeft w:val="0"/>
      <w:marRight w:val="0"/>
      <w:marTop w:val="0"/>
      <w:marBottom w:val="0"/>
      <w:divBdr>
        <w:top w:val="none" w:sz="0" w:space="0" w:color="auto"/>
        <w:left w:val="none" w:sz="0" w:space="0" w:color="auto"/>
        <w:bottom w:val="none" w:sz="0" w:space="0" w:color="auto"/>
        <w:right w:val="none" w:sz="0" w:space="0" w:color="auto"/>
      </w:divBdr>
    </w:div>
    <w:div w:id="1251621441">
      <w:bodyDiv w:val="1"/>
      <w:marLeft w:val="0"/>
      <w:marRight w:val="0"/>
      <w:marTop w:val="0"/>
      <w:marBottom w:val="0"/>
      <w:divBdr>
        <w:top w:val="none" w:sz="0" w:space="0" w:color="auto"/>
        <w:left w:val="none" w:sz="0" w:space="0" w:color="auto"/>
        <w:bottom w:val="none" w:sz="0" w:space="0" w:color="auto"/>
        <w:right w:val="none" w:sz="0" w:space="0" w:color="auto"/>
      </w:divBdr>
    </w:div>
    <w:div w:id="1740442785">
      <w:bodyDiv w:val="1"/>
      <w:marLeft w:val="0"/>
      <w:marRight w:val="0"/>
      <w:marTop w:val="0"/>
      <w:marBottom w:val="0"/>
      <w:divBdr>
        <w:top w:val="none" w:sz="0" w:space="0" w:color="auto"/>
        <w:left w:val="none" w:sz="0" w:space="0" w:color="auto"/>
        <w:bottom w:val="none" w:sz="0" w:space="0" w:color="auto"/>
        <w:right w:val="none" w:sz="0" w:space="0" w:color="auto"/>
      </w:divBdr>
    </w:div>
    <w:div w:id="2013987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dynareport?code=Meetings-S2.htm"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5AIRPNAIUNRU-2028481721-7807</_dlc_DocId>
    <_dlc_DocIdUrl xmlns="71c5aaf6-e6ce-465b-b873-5148d2a4c105">
      <Url>https://nokia.sharepoint.com/sites/c5g/e2earch/_layouts/15/DocIdRedir.aspx?ID=5AIRPNAIUNRU-2028481721-7807</Url>
      <Description>5AIRPNAIUNRU-2028481721-7807</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CC34C33-EB74-42DA-852F-AED2234523AA}">
  <ds:schemaRefs>
    <ds:schemaRef ds:uri="http://schemas.microsoft.com/sharepoint/v3/contenttype/forms"/>
  </ds:schemaRefs>
</ds:datastoreItem>
</file>

<file path=customXml/itemProps2.xml><?xml version="1.0" encoding="utf-8"?>
<ds:datastoreItem xmlns:ds="http://schemas.openxmlformats.org/officeDocument/2006/customXml" ds:itemID="{5A97D8D7-C0D4-4E86-89D0-F41D63EBC8A7}">
  <ds:schemaRefs>
    <ds:schemaRef ds:uri="http://schemas.microsoft.com/office/2006/metadata/properties"/>
    <ds:schemaRef ds:uri="http://schemas.microsoft.com/office/infopath/2007/PartnerControls"/>
    <ds:schemaRef ds:uri="3b34c8f0-1ef5-4d1e-bb66-517ce7fe7356"/>
    <ds:schemaRef ds:uri="71c5aaf6-e6ce-465b-b873-5148d2a4c105"/>
    <ds:schemaRef ds:uri="f659f8e2-1f61-4f73-8f5e-1b768c00d15a"/>
  </ds:schemaRefs>
</ds:datastoreItem>
</file>

<file path=customXml/itemProps3.xml><?xml version="1.0" encoding="utf-8"?>
<ds:datastoreItem xmlns:ds="http://schemas.openxmlformats.org/officeDocument/2006/customXml" ds:itemID="{8B2CB362-AEBA-4752-B8BC-880D798151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98D19E-BFC2-4E0D-B252-1BB31FE4DF33}">
  <ds:schemaRefs>
    <ds:schemaRef ds:uri="Microsoft.SharePoint.Taxonomy.ContentTypeSync"/>
  </ds:schemaRefs>
</ds:datastoreItem>
</file>

<file path=customXml/itemProps5.xml><?xml version="1.0" encoding="utf-8"?>
<ds:datastoreItem xmlns:ds="http://schemas.openxmlformats.org/officeDocument/2006/customXml" ds:itemID="{0EFECC60-92AA-4F8A-9A58-BD6BF44E8AF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1</Pages>
  <Words>326</Words>
  <Characters>1864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Apple</cp:lastModifiedBy>
  <cp:revision>8</cp:revision>
  <cp:lastPrinted>2002-04-23T07:10:00Z</cp:lastPrinted>
  <dcterms:created xsi:type="dcterms:W3CDTF">2023-02-08T10:55:00Z</dcterms:created>
  <dcterms:modified xsi:type="dcterms:W3CDTF">2023-02-10T21:10:00Z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(3)MprJTSrpmkKcnkNssWss7Os0ryuMz4a+AJtU+VqvMnuqW9rO5ZG9azv0AR2JAGQO6lvWoVd1_x000d_
I1oFRXTdx2iv7/0KwtlVSq9+3bnlg2KldU3zvxXJJyltOcTyS4ZPh4lQ2pT21r43bbcKeHDE_x000d_
vjXfNz9UJrGEGExBA7E7p3YTjwgho8qeNHPuqPVIxRgXO9kh+DR8gzLS2aloipr4eo+L64XO_x000d_
uUQ8C0Q2wfjGfvt82v</vt:lpwstr>
  </property>
  <property fmtid="{D5CDD505-2E9C-101B-9397-08002B2CF9AE}" pid="3" name="_2015_ms_pID_7253431">
    <vt:lpwstr>BAEEWg9rJYvaarRca/EL28eFWblU01XtzLgA8KcBYiOX0ys8AjiO60_x000d_
5x7MTEkswKhqKJCEAMvVzff87kfp+c9E9VyKu6XrHE5WGO/b+dWIE0FaUk3MK/x4U6XFwiG3_x000d_
hfXarKmE8V1LhzCD/FnQDH5eh1/H6vO61+FbpZctt/ez7Ik6gizAFqHKRWC7kSlONET923Ky_x000d_
gY3zwBb1r5eoLWy6y1pxH/Hqy5e5bJ1loBeY</vt:lpwstr>
  </property>
  <property fmtid="{D5CDD505-2E9C-101B-9397-08002B2CF9AE}" pid="4" name="_2015_ms_pID_7253432">
    <vt:lpwstr>Jg==</vt:lpwstr>
  </property>
  <property fmtid="{D5CDD505-2E9C-101B-9397-08002B2CF9AE}" pid="5" name="ContentTypeId">
    <vt:lpwstr>0x010100B82721952339BD4AA67475AA1B500C36</vt:lpwstr>
  </property>
  <property fmtid="{D5CDD505-2E9C-101B-9397-08002B2CF9AE}" pid="6" name="_dlc_DocIdItemGuid">
    <vt:lpwstr>b2b41f19-6ea6-4345-823e-4c94fd5f427d</vt:lpwstr>
  </property>
</Properties>
</file>